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472D" w14:textId="77777777" w:rsidR="00D54755" w:rsidRDefault="00D54755" w:rsidP="00213D16">
      <w:pPr>
        <w:shd w:val="clear" w:color="auto" w:fill="E6E6E6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</w:pPr>
      <w:r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  <w:t>BRAZI</w:t>
      </w:r>
      <w:r w:rsidR="00842BF2"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  <w:t>LIAN CHAPTER - ICON-S – CHARTER</w:t>
      </w:r>
      <w:r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  <w:t xml:space="preserve"> [</w:t>
      </w:r>
      <w:r w:rsidR="00AB4416"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  <w:t>December</w:t>
      </w:r>
      <w:r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  <w:t xml:space="preserve"> 2018 version]</w:t>
      </w:r>
    </w:p>
    <w:p w14:paraId="672A6659" w14:textId="77777777" w:rsidR="00D54755" w:rsidRDefault="00D54755" w:rsidP="00213D16">
      <w:pPr>
        <w:shd w:val="clear" w:color="auto" w:fill="E6E6E6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</w:pPr>
    </w:p>
    <w:p w14:paraId="0A37501D" w14:textId="77777777" w:rsidR="00D54755" w:rsidRDefault="00D54755" w:rsidP="00213D16">
      <w:pPr>
        <w:shd w:val="clear" w:color="auto" w:fill="E6E6E6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</w:pPr>
    </w:p>
    <w:p w14:paraId="4D8EEBE5" w14:textId="77777777" w:rsidR="007D218F" w:rsidRDefault="007D218F" w:rsidP="00213D16">
      <w:pPr>
        <w:shd w:val="clear" w:color="auto" w:fill="E6E6E6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</w:pPr>
      <w:r w:rsidRPr="00213D16"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  <w:t>Art. 1</w:t>
      </w:r>
      <w:r w:rsidR="00E70E64" w:rsidRPr="00213D16"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  <w:t>.</w:t>
      </w:r>
      <w:r w:rsidRPr="00213D16"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  <w:t xml:space="preserve"> Mission</w:t>
      </w:r>
    </w:p>
    <w:p w14:paraId="5DAB6C7B" w14:textId="77777777" w:rsidR="00FF15EE" w:rsidRPr="00213D16" w:rsidRDefault="00FF15EE" w:rsidP="00213D16">
      <w:pPr>
        <w:shd w:val="clear" w:color="auto" w:fill="E6E6E6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</w:p>
    <w:p w14:paraId="2D7C9E56" w14:textId="77777777" w:rsidR="007D218F" w:rsidRPr="00213D16" w:rsidRDefault="007D218F" w:rsidP="00213D16">
      <w:pPr>
        <w:shd w:val="clear" w:color="auto" w:fill="E6E6E6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The aim of the Brazilian Chapter is to pursue the mission of ICON-S within Brazil. The Chapter is established </w:t>
      </w:r>
      <w:proofErr w:type="gramStart"/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in order to</w:t>
      </w:r>
      <w:proofErr w:type="gramEnd"/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:</w:t>
      </w:r>
    </w:p>
    <w:p w14:paraId="19BB1F00" w14:textId="77777777" w:rsidR="007D218F" w:rsidRPr="00213D16" w:rsidRDefault="007D218F" w:rsidP="00213D16">
      <w:pPr>
        <w:numPr>
          <w:ilvl w:val="0"/>
          <w:numId w:val="1"/>
        </w:numPr>
        <w:shd w:val="clear" w:color="auto" w:fill="E6E6E6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Promote the mission and the values of ICON-S. In particular, the commitment to an inter-disciplinary approach to public law that engages constitutional, administrative and international law scholars and practitioners </w:t>
      </w:r>
      <w:proofErr w:type="gramStart"/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so as to</w:t>
      </w:r>
      <w:proofErr w:type="gramEnd"/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better understand global and transnational legal </w:t>
      </w:r>
      <w:proofErr w:type="gramStart"/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developments;</w:t>
      </w:r>
      <w:proofErr w:type="gramEnd"/>
    </w:p>
    <w:p w14:paraId="7B550079" w14:textId="77777777" w:rsidR="006A1688" w:rsidRDefault="007D218F" w:rsidP="00213D16">
      <w:pPr>
        <w:numPr>
          <w:ilvl w:val="0"/>
          <w:numId w:val="1"/>
        </w:numPr>
        <w:shd w:val="clear" w:color="auto" w:fill="E6E6E6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Promote knowledge of public law and membership in the </w:t>
      </w:r>
      <w:proofErr w:type="gramStart"/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organization;</w:t>
      </w:r>
      <w:proofErr w:type="gramEnd"/>
    </w:p>
    <w:p w14:paraId="39E57CDF" w14:textId="77777777" w:rsidR="00213D16" w:rsidRPr="00213D16" w:rsidRDefault="00213D16" w:rsidP="00213D16">
      <w:pPr>
        <w:numPr>
          <w:ilvl w:val="0"/>
          <w:numId w:val="1"/>
        </w:numPr>
        <w:shd w:val="clear" w:color="auto" w:fill="E6E6E6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  <w:r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E</w:t>
      </w:r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ncourage the engagement of junior scholars with ICON-S’ activities, and foster the development of transnational collaborative research projects involving Brazilian scholars of public law, especially involving other scholars from the Global </w:t>
      </w:r>
      <w:proofErr w:type="gramStart"/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South;</w:t>
      </w:r>
      <w:proofErr w:type="gramEnd"/>
    </w:p>
    <w:p w14:paraId="0C6AD5B8" w14:textId="77777777" w:rsidR="007D218F" w:rsidRPr="00213D16" w:rsidRDefault="007D218F" w:rsidP="00213D16">
      <w:pPr>
        <w:numPr>
          <w:ilvl w:val="0"/>
          <w:numId w:val="1"/>
        </w:numPr>
        <w:shd w:val="clear" w:color="auto" w:fill="E6E6E6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Transparency, accountability</w:t>
      </w:r>
      <w:r w:rsidR="00CC0250"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, diversity and gender equality and </w:t>
      </w:r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in </w:t>
      </w:r>
      <w:proofErr w:type="gramStart"/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governance;</w:t>
      </w:r>
      <w:proofErr w:type="gramEnd"/>
    </w:p>
    <w:p w14:paraId="37CAA6CF" w14:textId="77777777" w:rsidR="007D218F" w:rsidRPr="00213D16" w:rsidRDefault="007D218F" w:rsidP="00213D16">
      <w:pPr>
        <w:numPr>
          <w:ilvl w:val="0"/>
          <w:numId w:val="1"/>
        </w:numPr>
        <w:shd w:val="clear" w:color="auto" w:fill="E6E6E6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Cooperate with, while remaining distinct from, existing national and regional </w:t>
      </w:r>
      <w:proofErr w:type="gramStart"/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organizations;</w:t>
      </w:r>
      <w:proofErr w:type="gramEnd"/>
    </w:p>
    <w:p w14:paraId="4B2E60FF" w14:textId="77777777" w:rsidR="007D218F" w:rsidRPr="00213D16" w:rsidRDefault="007D218F" w:rsidP="00213D16">
      <w:pPr>
        <w:numPr>
          <w:ilvl w:val="0"/>
          <w:numId w:val="1"/>
        </w:numPr>
        <w:shd w:val="clear" w:color="auto" w:fill="E6E6E6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Regularly disseminate notice of its events and activities via </w:t>
      </w:r>
      <w:proofErr w:type="spellStart"/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ICONnect</w:t>
      </w:r>
      <w:proofErr w:type="spellEnd"/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and communicate an annual summary of its activities to the ICON-S Executive </w:t>
      </w:r>
      <w:proofErr w:type="gramStart"/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Committee;</w:t>
      </w:r>
      <w:proofErr w:type="gramEnd"/>
    </w:p>
    <w:p w14:paraId="205ACD37" w14:textId="77777777" w:rsidR="007D218F" w:rsidRPr="00213D16" w:rsidRDefault="007D218F" w:rsidP="00213D16">
      <w:pPr>
        <w:numPr>
          <w:ilvl w:val="0"/>
          <w:numId w:val="1"/>
        </w:numPr>
        <w:shd w:val="clear" w:color="auto" w:fill="E6E6E6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Promote joining ICON-S and paying the ICON-S annual membership </w:t>
      </w:r>
      <w:proofErr w:type="gramStart"/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fee;</w:t>
      </w:r>
      <w:proofErr w:type="gramEnd"/>
    </w:p>
    <w:p w14:paraId="3F39F432" w14:textId="77777777" w:rsidR="007D218F" w:rsidRPr="00213D16" w:rsidRDefault="007D218F" w:rsidP="00213D16">
      <w:pPr>
        <w:numPr>
          <w:ilvl w:val="0"/>
          <w:numId w:val="1"/>
        </w:numPr>
        <w:shd w:val="clear" w:color="auto" w:fill="E6E6E6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Submit to ICON-S information on the Chapter activities, which will, where appropriate, be featured on the ICON-S website.</w:t>
      </w:r>
    </w:p>
    <w:p w14:paraId="4272A70F" w14:textId="77777777" w:rsidR="007D218F" w:rsidRPr="00213D16" w:rsidRDefault="007D218F" w:rsidP="00213D16">
      <w:pPr>
        <w:shd w:val="clear" w:color="auto" w:fill="E6E6E6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</w:pPr>
      <w:r w:rsidRPr="00213D16"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  <w:br/>
        <w:t>Art. 2</w:t>
      </w:r>
      <w:r w:rsidR="00E70E64" w:rsidRPr="00213D16"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  <w:t>.</w:t>
      </w:r>
      <w:r w:rsidRPr="00213D16"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  <w:t> Governance of the Chapter</w:t>
      </w:r>
    </w:p>
    <w:p w14:paraId="02EB378F" w14:textId="77777777" w:rsidR="00CC0250" w:rsidRPr="00213D16" w:rsidRDefault="00CC0250" w:rsidP="00213D16">
      <w:pPr>
        <w:shd w:val="clear" w:color="auto" w:fill="E6E6E6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</w:p>
    <w:p w14:paraId="16FA62FD" w14:textId="77777777" w:rsidR="00840F36" w:rsidRDefault="00840F36" w:rsidP="00213D16">
      <w:pPr>
        <w:shd w:val="clear" w:color="auto" w:fill="E6E6E6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Two co-chairs, who will make decisions by agreement, will govern the Chapter</w:t>
      </w:r>
      <w:r w:rsidR="00CC0250"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.</w:t>
      </w:r>
      <w:r w:rsidR="005A6336"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The co-chairs may consult the Advisory Board before any decision. </w:t>
      </w:r>
    </w:p>
    <w:p w14:paraId="522A1FDD" w14:textId="77777777" w:rsidR="00840F36" w:rsidRDefault="007D218F" w:rsidP="00213D16">
      <w:pPr>
        <w:shd w:val="clear" w:color="auto" w:fill="E6E6E6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The identity of the co-chairs</w:t>
      </w:r>
      <w:r w:rsidR="00CC0250"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</w:t>
      </w:r>
      <w:r w:rsidR="00840F3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and the</w:t>
      </w:r>
      <w:r w:rsidR="00CC0250"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composition of the Advisory Board </w:t>
      </w:r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shall reflect the chapter’s </w:t>
      </w:r>
      <w:r w:rsidR="00840F3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broader </w:t>
      </w:r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commitment to gender equa</w:t>
      </w:r>
      <w:r w:rsidR="00CC0250"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lity and diversity, including regional </w:t>
      </w:r>
      <w:r w:rsidR="00840F3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and institutional </w:t>
      </w:r>
      <w:r w:rsidR="00CC0250"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diversity within Brazil</w:t>
      </w:r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.</w:t>
      </w:r>
    </w:p>
    <w:p w14:paraId="5F81A49D" w14:textId="15A2CB19" w:rsidR="00CC0250" w:rsidRPr="00213D16" w:rsidRDefault="007D218F" w:rsidP="00213D16">
      <w:pPr>
        <w:shd w:val="clear" w:color="auto" w:fill="E6E6E6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  <w:r w:rsidRPr="40E469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Only ICON-S members can be co-chairs</w:t>
      </w:r>
      <w:r w:rsidR="005A6336" w:rsidRPr="40E469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and </w:t>
      </w:r>
      <w:r w:rsidR="00CC0250" w:rsidRPr="40E469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join the Advisory Board.</w:t>
      </w:r>
      <w:r w:rsidRPr="40E469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Each year, the </w:t>
      </w:r>
      <w:r w:rsidR="00842BF2" w:rsidRPr="40E469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two</w:t>
      </w:r>
      <w:r w:rsidRPr="40E469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co-chairs will communicate an annual summary of their activities to </w:t>
      </w:r>
      <w:proofErr w:type="spellStart"/>
      <w:r w:rsidRPr="40E469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lastRenderedPageBreak/>
        <w:t>theICON</w:t>
      </w:r>
      <w:proofErr w:type="spellEnd"/>
      <w:r w:rsidRPr="40E469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-S Executive Committee, to the </w:t>
      </w:r>
      <w:r w:rsidR="00CC0250" w:rsidRPr="40E469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Chapter’s Advisory Board</w:t>
      </w:r>
      <w:r w:rsidRPr="40E469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, and to the members of the Chapter.</w:t>
      </w:r>
    </w:p>
    <w:p w14:paraId="6776C114" w14:textId="6DF5728A" w:rsidR="40E469D4" w:rsidRDefault="40E469D4" w:rsidP="40E469D4">
      <w:pPr>
        <w:shd w:val="clear" w:color="auto" w:fill="E6E6E6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lang w:val="en-US" w:eastAsia="pt-BR"/>
        </w:rPr>
      </w:pPr>
    </w:p>
    <w:p w14:paraId="185DFB33" w14:textId="77777777" w:rsidR="007D218F" w:rsidRDefault="007D218F" w:rsidP="00213D16">
      <w:pPr>
        <w:shd w:val="clear" w:color="auto" w:fill="E6E6E6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</w:pPr>
      <w:r w:rsidRPr="00213D16"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  <w:t>Art. 3</w:t>
      </w:r>
      <w:r w:rsidR="00E70E64" w:rsidRPr="00213D16"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  <w:t>.</w:t>
      </w:r>
      <w:r w:rsidRPr="00213D16"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  <w:t xml:space="preserve"> Co-chairs</w:t>
      </w:r>
    </w:p>
    <w:p w14:paraId="6A05A809" w14:textId="77777777" w:rsidR="00FF15EE" w:rsidRPr="00213D16" w:rsidRDefault="00FF15EE" w:rsidP="00213D16">
      <w:pPr>
        <w:shd w:val="clear" w:color="auto" w:fill="E6E6E6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</w:p>
    <w:p w14:paraId="4F5EF5A6" w14:textId="03C64078" w:rsidR="00862DDF" w:rsidRDefault="007D218F" w:rsidP="00213D16">
      <w:pPr>
        <w:shd w:val="clear" w:color="auto" w:fill="E6E6E6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  <w:r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The t</w:t>
      </w:r>
      <w:r w:rsidR="00842BF2"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wo</w:t>
      </w:r>
      <w:r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</w:t>
      </w:r>
      <w:r w:rsidR="00840F36"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co-chairs will hold office for three</w:t>
      </w:r>
      <w:r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years</w:t>
      </w:r>
      <w:r w:rsidR="00CC0250"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,</w:t>
      </w:r>
      <w:r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with the possibility of </w:t>
      </w:r>
      <w:r w:rsidR="006A1688"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one </w:t>
      </w:r>
      <w:r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re-election. </w:t>
      </w:r>
      <w:r w:rsidR="00B23699"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T</w:t>
      </w:r>
      <w:r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he t</w:t>
      </w:r>
      <w:r w:rsidR="00842BF2"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wo</w:t>
      </w:r>
      <w:r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co-chairs will be elected by majority vote from among th</w:t>
      </w:r>
      <w:r w:rsidR="00CC0250"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e members of the Advisory Board</w:t>
      </w:r>
      <w:r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.</w:t>
      </w:r>
      <w:r w:rsidR="006A1688"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The co-chairs may appoint in agreement a </w:t>
      </w:r>
      <w:proofErr w:type="gramStart"/>
      <w:r w:rsidR="006A1688"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Secretary</w:t>
      </w:r>
      <w:proofErr w:type="gramEnd"/>
      <w:r w:rsidR="006A1688"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, who will serve for </w:t>
      </w:r>
      <w:r w:rsidR="56C2531C"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the same</w:t>
      </w:r>
      <w:r w:rsidR="006A1688"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term</w:t>
      </w:r>
      <w:r w:rsidR="1D03A710"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as them</w:t>
      </w:r>
      <w:r w:rsidR="006A1688"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.</w:t>
      </w:r>
    </w:p>
    <w:p w14:paraId="07AF13D4" w14:textId="67A3EADF" w:rsidR="007D218F" w:rsidRPr="00213D16" w:rsidRDefault="00862DDF" w:rsidP="00213D16">
      <w:pPr>
        <w:shd w:val="clear" w:color="auto" w:fill="E6E6E6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  <w:r w:rsidRPr="40E469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The two co-chairs must have different institutional </w:t>
      </w:r>
      <w:r w:rsidR="715D47CB" w:rsidRPr="40E469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affiliations and</w:t>
      </w:r>
      <w:r w:rsidRPr="40E469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will preferably not be of the same gender.</w:t>
      </w:r>
    </w:p>
    <w:p w14:paraId="64BE6232" w14:textId="77777777" w:rsidR="007D218F" w:rsidRPr="00213D16" w:rsidRDefault="007D218F" w:rsidP="00213D16">
      <w:pPr>
        <w:shd w:val="clear" w:color="auto" w:fill="E6E6E6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</w:pPr>
      <w:r w:rsidRPr="00213D16"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  <w:t>Art. 4</w:t>
      </w:r>
      <w:r w:rsidR="00E70E64" w:rsidRPr="00213D16"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  <w:t>.</w:t>
      </w:r>
      <w:r w:rsidRPr="00213D16"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  <w:t xml:space="preserve"> </w:t>
      </w:r>
      <w:r w:rsidR="00213D16" w:rsidRPr="00213D16"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  <w:t>Advisory Board</w:t>
      </w:r>
    </w:p>
    <w:p w14:paraId="5A39BBE3" w14:textId="77777777" w:rsidR="00213D16" w:rsidRDefault="00213D16" w:rsidP="00213D16">
      <w:pPr>
        <w:shd w:val="clear" w:color="auto" w:fill="E6E6E6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u w:val="single"/>
          <w:lang w:val="en-US" w:eastAsia="pt-BR"/>
        </w:rPr>
      </w:pPr>
    </w:p>
    <w:p w14:paraId="5CBBA42B" w14:textId="77777777" w:rsidR="001B7B92" w:rsidRDefault="00213D16" w:rsidP="00213D16">
      <w:pPr>
        <w:shd w:val="clear" w:color="auto" w:fill="E6E6E6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  <w:r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T</w:t>
      </w:r>
      <w:r w:rsidR="005A6336"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he </w:t>
      </w:r>
      <w:r w:rsidR="00862DDF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first </w:t>
      </w:r>
      <w:r w:rsidR="009601BE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thirteen</w:t>
      </w:r>
      <w:r w:rsidR="00862DDF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members of the </w:t>
      </w:r>
      <w:r w:rsidR="005A6336"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Advisory Board will be </w:t>
      </w:r>
      <w:r w:rsidR="00862DDF"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distinguished scholars of public law</w:t>
      </w:r>
      <w:r w:rsidR="00862DDF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.</w:t>
      </w:r>
      <w:r w:rsidR="00B23699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</w:t>
      </w:r>
      <w:r w:rsidR="001B7B92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T</w:t>
      </w:r>
      <w:r w:rsidR="00B23699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wo new members will be appointed to the Advisory Board</w:t>
      </w:r>
      <w:r w:rsidR="001B7B92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every year after the establishment of the Chapter, for up to </w:t>
      </w:r>
      <w:r w:rsidR="009601BE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three</w:t>
      </w:r>
      <w:r w:rsidR="001B7B92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years, until the Board</w:t>
      </w:r>
      <w:r w:rsidR="009601BE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reaches the size of nineteen.</w:t>
      </w:r>
    </w:p>
    <w:p w14:paraId="6401EFB6" w14:textId="1A4B6B99" w:rsidR="001B7B92" w:rsidRDefault="00E70E64" w:rsidP="00213D16">
      <w:pPr>
        <w:shd w:val="clear" w:color="auto" w:fill="E6E6E6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  <w:r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Membership on the Advisory Board will be based on excellence in public law scholarship. Candidates will be approved by the co-chairs, in consultation with the current Advisory Board members, for a term of </w:t>
      </w:r>
      <w:r w:rsidR="001B7B92"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four</w:t>
      </w:r>
      <w:r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years </w:t>
      </w:r>
      <w:r w:rsidR="001B7B92"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that</w:t>
      </w:r>
      <w:r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may be renewed</w:t>
      </w:r>
      <w:r w:rsidR="60360355"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under approval of </w:t>
      </w:r>
      <w:proofErr w:type="gramStart"/>
      <w:r w:rsidR="60360355"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the majority of</w:t>
      </w:r>
      <w:proofErr w:type="gramEnd"/>
      <w:r w:rsidR="60360355"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the other members</w:t>
      </w:r>
      <w:r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. The number of members on the Advisory Board</w:t>
      </w:r>
      <w:r w:rsidR="00801C18"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shall not exceed </w:t>
      </w:r>
      <w:r w:rsidR="009601BE"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nineteen</w:t>
      </w:r>
      <w:r w:rsidR="001B7B92"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.</w:t>
      </w:r>
    </w:p>
    <w:p w14:paraId="6099EC40" w14:textId="3C2DA51C" w:rsidR="48677DDE" w:rsidRDefault="48677DDE" w:rsidP="1A4FC0D4">
      <w:pPr>
        <w:shd w:val="clear" w:color="auto" w:fill="E6E6E6"/>
        <w:spacing w:after="360" w:line="360" w:lineRule="atLeast"/>
        <w:jc w:val="both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  <w:r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Members of the Advisory Board who, without justification, do not participat</w:t>
      </w:r>
      <w:r w:rsidR="6849DABA"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e in three national conferences, will have their membership canceled. The membership</w:t>
      </w:r>
      <w:r w:rsidR="6FF70BA3"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, in those cases, can only be renewed by a 2/3 majority vote of the Advisory Board.</w:t>
      </w:r>
    </w:p>
    <w:p w14:paraId="775A7C37" w14:textId="6C9C180E" w:rsidR="30CCA73E" w:rsidRDefault="30CCA73E" w:rsidP="0C7CBB64">
      <w:pPr>
        <w:shd w:val="clear" w:color="auto" w:fill="E6E6E6"/>
        <w:spacing w:after="360" w:line="360" w:lineRule="atLeast"/>
        <w:jc w:val="both"/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lang w:val="en-US" w:eastAsia="pt-BR"/>
        </w:rPr>
      </w:pPr>
      <w:r w:rsidRPr="0C7CBB64"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lang w:val="en-US" w:eastAsia="pt-BR"/>
        </w:rPr>
        <w:t>Art. 4.A Associate Fellowship</w:t>
      </w:r>
    </w:p>
    <w:p w14:paraId="30BB4734" w14:textId="777C7205" w:rsidR="30CCA73E" w:rsidRDefault="30CCA73E" w:rsidP="0C7CBB64">
      <w:pPr>
        <w:shd w:val="clear" w:color="auto" w:fill="E6E6E6"/>
        <w:spacing w:after="360" w:line="360" w:lineRule="atLeast"/>
        <w:jc w:val="both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  <w:r w:rsidRPr="40E469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For the purposes of expanding the ICON-S research activities, the Advisory Board shall admit, by </w:t>
      </w:r>
      <w:r w:rsidR="10701573" w:rsidRPr="40E469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approval of the co-chairs and in consultation with the Advisory Board members</w:t>
      </w:r>
      <w:r w:rsidRPr="40E469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, the inclusion of Associate </w:t>
      </w:r>
      <w:r w:rsidR="42C218BE" w:rsidRPr="40E469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Member</w:t>
      </w:r>
      <w:r w:rsidRPr="40E469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s.</w:t>
      </w:r>
      <w:r w:rsidR="311CAE7A" w:rsidRPr="40E469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The Associate </w:t>
      </w:r>
      <w:r w:rsidR="1F883394" w:rsidRPr="40E469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Member</w:t>
      </w:r>
      <w:r w:rsidR="311CAE7A" w:rsidRPr="40E469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s will be early and mid-career researchers in the field of public law.</w:t>
      </w:r>
    </w:p>
    <w:p w14:paraId="6D10235E" w14:textId="78EAE603" w:rsidR="27B3BAA5" w:rsidRDefault="27B3BAA5" w:rsidP="0C7CBB64">
      <w:pPr>
        <w:shd w:val="clear" w:color="auto" w:fill="E6E6E6"/>
        <w:spacing w:after="360" w:line="360" w:lineRule="atLeast"/>
        <w:jc w:val="both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  <w:r w:rsidRPr="674F339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lastRenderedPageBreak/>
        <w:t xml:space="preserve">The Associate </w:t>
      </w:r>
      <w:r w:rsidR="1A5A3B30" w:rsidRPr="674F339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M</w:t>
      </w:r>
      <w:r w:rsidRPr="674F339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embership is for a term of </w:t>
      </w:r>
      <w:r w:rsidR="4C51EA34" w:rsidRPr="674F339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two</w:t>
      </w:r>
      <w:r w:rsidRPr="674F339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years with one single renewal</w:t>
      </w:r>
      <w:r w:rsidR="00B9C72E" w:rsidRPr="674F339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for the same amount of time</w:t>
      </w:r>
      <w:r w:rsidRPr="674F339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. The number of Associate </w:t>
      </w:r>
      <w:r w:rsidR="4DDB61CE" w:rsidRPr="674F339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Member</w:t>
      </w:r>
      <w:r w:rsidRPr="674F339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s shall not </w:t>
      </w:r>
      <w:r w:rsidR="1F148024" w:rsidRPr="674F339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exceed nineteen.</w:t>
      </w:r>
    </w:p>
    <w:p w14:paraId="0BF3579E" w14:textId="0FF404B1" w:rsidR="1F148024" w:rsidRDefault="1F148024" w:rsidP="0C7CBB64">
      <w:pPr>
        <w:shd w:val="clear" w:color="auto" w:fill="E6E6E6"/>
        <w:spacing w:after="360" w:line="360" w:lineRule="atLeast"/>
        <w:jc w:val="both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  <w:r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The Associate </w:t>
      </w:r>
      <w:r w:rsidR="756FECEB"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Member</w:t>
      </w:r>
      <w:r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s will work to disseminate and support the activities of the Chapter. The Associate Fellows do not have a vote in the Advisory Board.</w:t>
      </w:r>
    </w:p>
    <w:p w14:paraId="1A2928B0" w14:textId="4CBC260E" w:rsidR="437CA5DA" w:rsidRDefault="437CA5DA" w:rsidP="1A4FC0D4">
      <w:pPr>
        <w:shd w:val="clear" w:color="auto" w:fill="E6E6E6"/>
        <w:spacing w:after="360" w:line="360" w:lineRule="atLeast"/>
        <w:jc w:val="both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  <w:r w:rsidRPr="1A4FC0D4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Associate Members who, without justification, do not participate in three national conferences, will have their membership canceled. The membership, in those cases, can only be renewed by a 2/3 majority vote of the Advisory Board.</w:t>
      </w:r>
    </w:p>
    <w:p w14:paraId="413A0F34" w14:textId="77777777" w:rsidR="007D218F" w:rsidRPr="00213D16" w:rsidRDefault="007D218F" w:rsidP="00213D16">
      <w:pPr>
        <w:shd w:val="clear" w:color="auto" w:fill="E6E6E6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  <w:r w:rsidRPr="00213D16"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  <w:t>Art. 5</w:t>
      </w:r>
      <w:r w:rsidR="00E70E64" w:rsidRPr="00213D16"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  <w:t>.</w:t>
      </w:r>
      <w:r w:rsidRPr="00213D16"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  <w:t xml:space="preserve"> Rights and duties of all members</w:t>
      </w:r>
    </w:p>
    <w:p w14:paraId="549A08FB" w14:textId="77777777" w:rsidR="007D218F" w:rsidRPr="00213D16" w:rsidRDefault="007D218F" w:rsidP="00213D16">
      <w:pPr>
        <w:shd w:val="clear" w:color="auto" w:fill="E6E6E6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All members of the Chapter as well as of the </w:t>
      </w:r>
      <w:r w:rsidR="00D54755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Advisory Board</w:t>
      </w:r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have the following rights and duties:</w:t>
      </w:r>
    </w:p>
    <w:p w14:paraId="21B2C7CC" w14:textId="77777777" w:rsidR="007D218F" w:rsidRPr="00213D16" w:rsidRDefault="007D218F" w:rsidP="00213D16">
      <w:pPr>
        <w:numPr>
          <w:ilvl w:val="0"/>
          <w:numId w:val="2"/>
        </w:numPr>
        <w:shd w:val="clear" w:color="auto" w:fill="E6E6E6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Join ICON-S and pay the ICON-S annual membership fee.</w:t>
      </w:r>
    </w:p>
    <w:p w14:paraId="79E3CC09" w14:textId="77777777" w:rsidR="007D218F" w:rsidRPr="00213D16" w:rsidRDefault="007D218F" w:rsidP="00213D16">
      <w:pPr>
        <w:numPr>
          <w:ilvl w:val="0"/>
          <w:numId w:val="2"/>
        </w:numPr>
        <w:shd w:val="clear" w:color="auto" w:fill="E6E6E6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Promote the mission and values of ICON-S.</w:t>
      </w:r>
    </w:p>
    <w:p w14:paraId="51872026" w14:textId="77777777" w:rsidR="007D218F" w:rsidRPr="00213D16" w:rsidRDefault="007D218F" w:rsidP="00213D16">
      <w:pPr>
        <w:numPr>
          <w:ilvl w:val="0"/>
          <w:numId w:val="2"/>
        </w:numPr>
        <w:shd w:val="clear" w:color="auto" w:fill="E6E6E6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Participate in the activities of the Chapter.</w:t>
      </w:r>
    </w:p>
    <w:p w14:paraId="6E7BEAA2" w14:textId="77777777" w:rsidR="007D218F" w:rsidRPr="00213D16" w:rsidRDefault="007D218F" w:rsidP="00213D16">
      <w:pPr>
        <w:shd w:val="clear" w:color="auto" w:fill="E6E6E6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  <w:r w:rsidRPr="00213D16"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  <w:t> </w:t>
      </w:r>
    </w:p>
    <w:p w14:paraId="0D53A5D9" w14:textId="77777777" w:rsidR="007D218F" w:rsidRPr="00213D16" w:rsidRDefault="007D218F" w:rsidP="00213D16">
      <w:pPr>
        <w:shd w:val="clear" w:color="auto" w:fill="E6E6E6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</w:pPr>
      <w:r w:rsidRPr="00213D16"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  <w:t>Art. 6</w:t>
      </w:r>
      <w:r w:rsidR="00E70E64" w:rsidRPr="00213D16"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  <w:t>.</w:t>
      </w:r>
      <w:r w:rsidRPr="00213D16"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  <w:t xml:space="preserve"> National conference</w:t>
      </w:r>
    </w:p>
    <w:p w14:paraId="41C8F396" w14:textId="77777777" w:rsidR="00E70E64" w:rsidRPr="00213D16" w:rsidRDefault="00E70E64" w:rsidP="00213D16">
      <w:pPr>
        <w:shd w:val="clear" w:color="auto" w:fill="E6E6E6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</w:p>
    <w:p w14:paraId="71607A49" w14:textId="77777777" w:rsidR="001B7B92" w:rsidRDefault="007D218F" w:rsidP="00213D16">
      <w:pPr>
        <w:shd w:val="clear" w:color="auto" w:fill="E6E6E6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The </w:t>
      </w:r>
      <w:r w:rsidR="005A6336"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Brazilian</w:t>
      </w:r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Chapter will organize at least every two years a national conference, based on a call addressed both to junior and senior scholars. For </w:t>
      </w:r>
      <w:r w:rsidR="005A6336"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the purposes of organizing this conference, establishing partnerships with </w:t>
      </w:r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existing national and regional organizations</w:t>
      </w:r>
      <w:r w:rsidR="005A6336"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will be encouraged</w:t>
      </w:r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. </w:t>
      </w:r>
    </w:p>
    <w:p w14:paraId="72A3D3EC" w14:textId="77777777" w:rsidR="001B7B92" w:rsidRDefault="001B7B92" w:rsidP="00213D16">
      <w:pPr>
        <w:shd w:val="clear" w:color="auto" w:fill="E6E6E6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</w:p>
    <w:p w14:paraId="1EDBEA21" w14:textId="77777777" w:rsidR="001B7B92" w:rsidRDefault="007D218F" w:rsidP="00213D16">
      <w:pPr>
        <w:shd w:val="clear" w:color="auto" w:fill="E6E6E6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The annual conference will be held during a different month than that in which the ICON-S annual meetin</w:t>
      </w:r>
      <w:r w:rsidR="00D54755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g is held, preferably before it, and the Chapters will encourage scholarly publications that result from the national conference.</w:t>
      </w:r>
      <w:r w:rsidR="001B7B92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</w:t>
      </w:r>
    </w:p>
    <w:p w14:paraId="0D0B940D" w14:textId="77777777" w:rsidR="001B7B92" w:rsidRDefault="001B7B92" w:rsidP="00213D16">
      <w:pPr>
        <w:shd w:val="clear" w:color="auto" w:fill="E6E6E6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</w:p>
    <w:p w14:paraId="05B39B54" w14:textId="77777777" w:rsidR="00FF15EE" w:rsidRDefault="001B7B92" w:rsidP="00213D16">
      <w:pPr>
        <w:shd w:val="clear" w:color="auto" w:fill="E6E6E6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  <w:r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The national conference will rotate cities every two years.</w:t>
      </w:r>
    </w:p>
    <w:p w14:paraId="69969B2F" w14:textId="77777777" w:rsidR="006A1688" w:rsidRPr="00213D16" w:rsidRDefault="007D218F" w:rsidP="00213D16">
      <w:pPr>
        <w:shd w:val="clear" w:color="auto" w:fill="E6E6E6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</w:pPr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br/>
      </w:r>
      <w:r w:rsidR="006A1688" w:rsidRPr="00213D16"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  <w:t>Art. 7</w:t>
      </w:r>
      <w:r w:rsidR="00E70E64" w:rsidRPr="00213D16"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  <w:t>.</w:t>
      </w:r>
      <w:r w:rsidR="006A1688" w:rsidRPr="00213D16"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  <w:t xml:space="preserve"> Working groups</w:t>
      </w:r>
    </w:p>
    <w:p w14:paraId="0E27B00A" w14:textId="77777777" w:rsidR="00E70E64" w:rsidRPr="00213D16" w:rsidRDefault="00E70E64" w:rsidP="00213D16">
      <w:pPr>
        <w:shd w:val="clear" w:color="auto" w:fill="E6E6E6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</w:p>
    <w:p w14:paraId="670D1CDE" w14:textId="77777777" w:rsidR="006A1688" w:rsidRPr="00213D16" w:rsidRDefault="006A1688" w:rsidP="00213D16">
      <w:pPr>
        <w:shd w:val="clear" w:color="auto" w:fill="E6E6E6"/>
        <w:spacing w:after="0" w:line="360" w:lineRule="atLeast"/>
        <w:jc w:val="both"/>
        <w:textAlignment w:val="baseline"/>
        <w:rPr>
          <w:rFonts w:ascii="Times New Roman" w:hAnsi="Times New Roman" w:cs="Times New Roman"/>
          <w:color w:val="4B4B4B"/>
          <w:sz w:val="26"/>
          <w:szCs w:val="26"/>
          <w:shd w:val="clear" w:color="auto" w:fill="E6E6E6"/>
          <w:lang w:val="en-US"/>
        </w:rPr>
      </w:pPr>
      <w:r w:rsidRPr="00213D16">
        <w:rPr>
          <w:rFonts w:ascii="Times New Roman" w:eastAsia="Times New Roman" w:hAnsi="Times New Roman" w:cs="Times New Roman"/>
          <w:bCs/>
          <w:color w:val="4B4B4B"/>
          <w:sz w:val="26"/>
          <w:szCs w:val="26"/>
          <w:bdr w:val="none" w:sz="0" w:space="0" w:color="auto" w:frame="1"/>
          <w:lang w:val="en-US" w:eastAsia="pt-BR"/>
        </w:rPr>
        <w:t xml:space="preserve">In consultation with the Advisory Board, </w:t>
      </w:r>
      <w:r w:rsidRPr="00213D16">
        <w:rPr>
          <w:rFonts w:ascii="Times New Roman" w:hAnsi="Times New Roman" w:cs="Times New Roman"/>
          <w:color w:val="4B4B4B"/>
          <w:sz w:val="26"/>
          <w:szCs w:val="26"/>
          <w:shd w:val="clear" w:color="auto" w:fill="E6E6E6"/>
          <w:lang w:val="en-US"/>
        </w:rPr>
        <w:t>the co-chairs may establish working groups of the Chapter to organize events and activities.</w:t>
      </w:r>
    </w:p>
    <w:p w14:paraId="60061E4C" w14:textId="77777777" w:rsidR="00607992" w:rsidRPr="00213D16" w:rsidRDefault="00607992" w:rsidP="00213D16">
      <w:pPr>
        <w:shd w:val="clear" w:color="auto" w:fill="E6E6E6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</w:p>
    <w:p w14:paraId="31ECA9E0" w14:textId="77777777" w:rsidR="007D218F" w:rsidRPr="00213D16" w:rsidRDefault="007D218F" w:rsidP="00213D16">
      <w:pPr>
        <w:shd w:val="clear" w:color="auto" w:fill="E6E6E6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</w:pPr>
      <w:r w:rsidRPr="00213D16"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  <w:lastRenderedPageBreak/>
        <w:t xml:space="preserve">Art. </w:t>
      </w:r>
      <w:r w:rsidR="006A1688" w:rsidRPr="00213D16"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  <w:t>8</w:t>
      </w:r>
      <w:r w:rsidR="00E70E64" w:rsidRPr="00213D16"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  <w:t>.</w:t>
      </w:r>
      <w:r w:rsidRPr="00213D16">
        <w:rPr>
          <w:rFonts w:ascii="Times New Roman" w:eastAsia="Times New Roman" w:hAnsi="Times New Roman" w:cs="Times New Roman"/>
          <w:b/>
          <w:bCs/>
          <w:color w:val="4B4B4B"/>
          <w:sz w:val="26"/>
          <w:szCs w:val="26"/>
          <w:bdr w:val="none" w:sz="0" w:space="0" w:color="auto" w:frame="1"/>
          <w:lang w:val="en-US" w:eastAsia="pt-BR"/>
        </w:rPr>
        <w:t xml:space="preserve"> Amendments</w:t>
      </w:r>
    </w:p>
    <w:p w14:paraId="44EAFD9C" w14:textId="77777777" w:rsidR="00213D16" w:rsidRPr="00213D16" w:rsidRDefault="00213D16" w:rsidP="00213D16">
      <w:pPr>
        <w:shd w:val="clear" w:color="auto" w:fill="E6E6E6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</w:p>
    <w:p w14:paraId="3C4902FC" w14:textId="77777777" w:rsidR="007D218F" w:rsidRPr="00213D16" w:rsidRDefault="007D218F" w:rsidP="00213D16">
      <w:pPr>
        <w:shd w:val="clear" w:color="auto" w:fill="E6E6E6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</w:pPr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The Chapter rules can be amended </w:t>
      </w:r>
      <w:r w:rsidR="00E70E64"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by a </w:t>
      </w:r>
      <w:r w:rsidR="00842BF2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majority vote among the two</w:t>
      </w:r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 xml:space="preserve"> co-chairs and the members of the </w:t>
      </w:r>
      <w:r w:rsidR="005A6336"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Advisory Board</w:t>
      </w:r>
      <w:r w:rsidRPr="00213D16">
        <w:rPr>
          <w:rFonts w:ascii="Times New Roman" w:eastAsia="Times New Roman" w:hAnsi="Times New Roman" w:cs="Times New Roman"/>
          <w:color w:val="4B4B4B"/>
          <w:sz w:val="26"/>
          <w:szCs w:val="26"/>
          <w:lang w:val="en-US" w:eastAsia="pt-BR"/>
        </w:rPr>
        <w:t>.</w:t>
      </w:r>
    </w:p>
    <w:p w14:paraId="61491130" w14:textId="70BB8443" w:rsidR="006A1688" w:rsidRPr="002B018C" w:rsidRDefault="006A1688" w:rsidP="002B018C">
      <w:pPr>
        <w:rPr>
          <w:rFonts w:ascii="Times New Roman" w:hAnsi="Times New Roman"/>
          <w:sz w:val="24"/>
          <w:lang w:val="en-US"/>
        </w:rPr>
      </w:pPr>
    </w:p>
    <w:sectPr w:rsidR="006A1688" w:rsidRPr="002B018C" w:rsidSect="006559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F4208"/>
    <w:multiLevelType w:val="multilevel"/>
    <w:tmpl w:val="01B27C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C928FE"/>
    <w:multiLevelType w:val="multilevel"/>
    <w:tmpl w:val="8C02AE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1A1AED"/>
    <w:multiLevelType w:val="multilevel"/>
    <w:tmpl w:val="4D9CB7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190294">
    <w:abstractNumId w:val="0"/>
  </w:num>
  <w:num w:numId="2" w16cid:durableId="1538737416">
    <w:abstractNumId w:val="2"/>
  </w:num>
  <w:num w:numId="3" w16cid:durableId="133645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8F"/>
    <w:rsid w:val="0001002B"/>
    <w:rsid w:val="000B4C86"/>
    <w:rsid w:val="000E3C0E"/>
    <w:rsid w:val="00176552"/>
    <w:rsid w:val="001B7B92"/>
    <w:rsid w:val="00213D16"/>
    <w:rsid w:val="002B018C"/>
    <w:rsid w:val="002B1BA0"/>
    <w:rsid w:val="003A2903"/>
    <w:rsid w:val="003C70CE"/>
    <w:rsid w:val="0041345B"/>
    <w:rsid w:val="005116CE"/>
    <w:rsid w:val="0051288D"/>
    <w:rsid w:val="005970F1"/>
    <w:rsid w:val="005A6336"/>
    <w:rsid w:val="005B36FC"/>
    <w:rsid w:val="00607992"/>
    <w:rsid w:val="00655906"/>
    <w:rsid w:val="006A0D87"/>
    <w:rsid w:val="006A1688"/>
    <w:rsid w:val="00722471"/>
    <w:rsid w:val="007460EA"/>
    <w:rsid w:val="007820B2"/>
    <w:rsid w:val="007D218F"/>
    <w:rsid w:val="007D41B9"/>
    <w:rsid w:val="007D6823"/>
    <w:rsid w:val="00800591"/>
    <w:rsid w:val="00801C18"/>
    <w:rsid w:val="00816107"/>
    <w:rsid w:val="00840F36"/>
    <w:rsid w:val="00842BF2"/>
    <w:rsid w:val="008547C0"/>
    <w:rsid w:val="00862BDE"/>
    <w:rsid w:val="00862DDF"/>
    <w:rsid w:val="008B54E8"/>
    <w:rsid w:val="008E6427"/>
    <w:rsid w:val="009601BE"/>
    <w:rsid w:val="00972672"/>
    <w:rsid w:val="00A915E2"/>
    <w:rsid w:val="00AB4416"/>
    <w:rsid w:val="00B23699"/>
    <w:rsid w:val="00B9C72E"/>
    <w:rsid w:val="00C07ADE"/>
    <w:rsid w:val="00C87895"/>
    <w:rsid w:val="00CC0250"/>
    <w:rsid w:val="00D37A5E"/>
    <w:rsid w:val="00D51B96"/>
    <w:rsid w:val="00D54755"/>
    <w:rsid w:val="00DB01F5"/>
    <w:rsid w:val="00DC4360"/>
    <w:rsid w:val="00E024E5"/>
    <w:rsid w:val="00E70E64"/>
    <w:rsid w:val="00E7760A"/>
    <w:rsid w:val="00EA3637"/>
    <w:rsid w:val="00F01461"/>
    <w:rsid w:val="00F456F5"/>
    <w:rsid w:val="00F651E1"/>
    <w:rsid w:val="00F7408B"/>
    <w:rsid w:val="00FE0B9C"/>
    <w:rsid w:val="00FF15EE"/>
    <w:rsid w:val="014CF0FA"/>
    <w:rsid w:val="05B5D951"/>
    <w:rsid w:val="0B07DD67"/>
    <w:rsid w:val="0C7CBB64"/>
    <w:rsid w:val="10701573"/>
    <w:rsid w:val="1A4FC0D4"/>
    <w:rsid w:val="1A5A3B30"/>
    <w:rsid w:val="1C660FD1"/>
    <w:rsid w:val="1D03A710"/>
    <w:rsid w:val="1F148024"/>
    <w:rsid w:val="1F883394"/>
    <w:rsid w:val="239716D3"/>
    <w:rsid w:val="27B3BAA5"/>
    <w:rsid w:val="30CCA73E"/>
    <w:rsid w:val="311CAE7A"/>
    <w:rsid w:val="33A1A091"/>
    <w:rsid w:val="377A5644"/>
    <w:rsid w:val="3A78A093"/>
    <w:rsid w:val="3C0ABA71"/>
    <w:rsid w:val="3C265D36"/>
    <w:rsid w:val="40E469D4"/>
    <w:rsid w:val="42C218BE"/>
    <w:rsid w:val="437CA5DA"/>
    <w:rsid w:val="45F00465"/>
    <w:rsid w:val="460FA643"/>
    <w:rsid w:val="48677DDE"/>
    <w:rsid w:val="497D34DF"/>
    <w:rsid w:val="4C51EA34"/>
    <w:rsid w:val="4DDB61CE"/>
    <w:rsid w:val="50609153"/>
    <w:rsid w:val="5654E5F5"/>
    <w:rsid w:val="56C2531C"/>
    <w:rsid w:val="5920CA63"/>
    <w:rsid w:val="5EFFF5FD"/>
    <w:rsid w:val="6019B103"/>
    <w:rsid w:val="60360355"/>
    <w:rsid w:val="674F3396"/>
    <w:rsid w:val="6849DABA"/>
    <w:rsid w:val="6FF70BA3"/>
    <w:rsid w:val="715D47CB"/>
    <w:rsid w:val="756FECEB"/>
    <w:rsid w:val="7574B81D"/>
    <w:rsid w:val="781C1BCD"/>
    <w:rsid w:val="7883AE7C"/>
    <w:rsid w:val="7EB25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621E"/>
  <w15:docId w15:val="{F2720F1E-936A-404F-8127-97D5EF42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842BF2"/>
    <w:rPr>
      <w:color w:val="0000FF"/>
      <w:u w:val="single"/>
    </w:rPr>
  </w:style>
  <w:style w:type="paragraph" w:styleId="NormalWeb">
    <w:name w:val="Normal (Web)"/>
    <w:basedOn w:val="Normal"/>
    <w:uiPriority w:val="99"/>
    <w:rsid w:val="00E7760A"/>
    <w:pPr>
      <w:spacing w:beforeLines="1" w:afterLines="1" w:line="240" w:lineRule="auto"/>
    </w:pPr>
    <w:rPr>
      <w:rFonts w:ascii="Times" w:hAnsi="Times" w:cs="Times New Roman"/>
      <w:sz w:val="20"/>
      <w:szCs w:val="20"/>
      <w:lang w:val="en-US"/>
    </w:rPr>
  </w:style>
  <w:style w:type="character" w:styleId="nfase">
    <w:name w:val="Emphasis"/>
    <w:basedOn w:val="Fontepargpadro"/>
    <w:uiPriority w:val="20"/>
    <w:rsid w:val="00E7760A"/>
    <w:rPr>
      <w:i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16C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6CE"/>
    <w:rPr>
      <w:rFonts w:ascii="Times New Roman" w:hAnsi="Times New Roman" w:cs="Times New Roman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1BA0"/>
    <w:pPr>
      <w:spacing w:line="240" w:lineRule="auto"/>
    </w:pPr>
    <w:rPr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7D682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8B54E8"/>
    <w:rPr>
      <w:color w:val="808080"/>
      <w:shd w:val="clear" w:color="auto" w:fill="E6E6E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1BA0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2B1BA0"/>
    <w:rPr>
      <w:sz w:val="16"/>
      <w:szCs w:val="16"/>
    </w:rPr>
  </w:style>
  <w:style w:type="paragraph" w:styleId="Reviso">
    <w:name w:val="Revision"/>
    <w:hidden/>
    <w:uiPriority w:val="99"/>
    <w:semiHidden/>
    <w:rsid w:val="002B01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838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Werneck Arguelhes</dc:creator>
  <cp:keywords/>
  <cp:lastModifiedBy>Emilio Peluso Neder Meyer</cp:lastModifiedBy>
  <cp:revision>2</cp:revision>
  <dcterms:created xsi:type="dcterms:W3CDTF">2025-05-26T10:31:00Z</dcterms:created>
  <dcterms:modified xsi:type="dcterms:W3CDTF">2025-05-26T10:31:00Z</dcterms:modified>
</cp:coreProperties>
</file>